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4D63D60B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53682B">
        <w:rPr>
          <w:rFonts w:eastAsia="Times New Roman"/>
          <w:bCs/>
          <w:sz w:val="24"/>
          <w:szCs w:val="24"/>
          <w:lang w:eastAsia="ja-JP"/>
        </w:rPr>
        <w:t>GPP TSG-RAN WG2 #105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1B1019" w:rsidRPr="001B1019">
        <w:rPr>
          <w:rFonts w:eastAsia="Times New Roman"/>
          <w:bCs/>
          <w:sz w:val="24"/>
          <w:szCs w:val="24"/>
          <w:lang w:eastAsia="ja-JP"/>
        </w:rPr>
        <w:t>R2-1900900</w:t>
      </w:r>
    </w:p>
    <w:p w14:paraId="002074C9" w14:textId="531E6CAB" w:rsidR="00D7765D" w:rsidRDefault="0053682B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53682B">
        <w:rPr>
          <w:rFonts w:ascii="Arial" w:eastAsia="Times New Roman" w:hAnsi="Arial"/>
          <w:bCs/>
          <w:noProof/>
          <w:szCs w:val="24"/>
          <w:lang w:eastAsia="ja-JP"/>
        </w:rPr>
        <w:t>Athen</w:t>
      </w:r>
      <w:r>
        <w:rPr>
          <w:rFonts w:ascii="Arial" w:eastAsia="Times New Roman" w:hAnsi="Arial"/>
          <w:bCs/>
          <w:noProof/>
          <w:szCs w:val="24"/>
          <w:lang w:eastAsia="ja-JP"/>
        </w:rPr>
        <w:t>s, Greece, February 25th-March 1</w:t>
      </w:r>
      <w:r w:rsidRPr="0053682B">
        <w:rPr>
          <w:rFonts w:ascii="Arial" w:eastAsia="Times New Roman" w:hAnsi="Arial"/>
          <w:bCs/>
          <w:noProof/>
          <w:szCs w:val="24"/>
          <w:lang w:eastAsia="ja-JP"/>
        </w:rPr>
        <w:t>st 201</w:t>
      </w:r>
      <w:r>
        <w:rPr>
          <w:rFonts w:ascii="Arial" w:eastAsia="Times New Roman" w:hAnsi="Arial"/>
          <w:bCs/>
          <w:noProof/>
          <w:szCs w:val="24"/>
          <w:lang w:eastAsia="ja-JP"/>
        </w:rPr>
        <w:t>9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BC391B0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FD4D42">
        <w:rPr>
          <w:rFonts w:ascii="Arial" w:hAnsi="Arial" w:cs="Arial"/>
          <w:szCs w:val="24"/>
          <w:lang w:val="sv-SE"/>
        </w:rPr>
        <w:t xml:space="preserve">    10.4.1.3.6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6ED04E99" w:rsidR="00D7765D" w:rsidRPr="007D4867" w:rsidRDefault="00670368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0D03D9" w:rsidRPr="000D03D9">
        <w:rPr>
          <w:b/>
          <w:sz w:val="24"/>
        </w:rPr>
        <w:t>Corrections on UE Inactive configuration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43CACD7" w14:textId="2C54D445" w:rsidR="00F81F1D" w:rsidRDefault="00FD4D4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The </w:t>
      </w:r>
      <w:r w:rsidR="00A2284B">
        <w:t xml:space="preserve">concept of </w:t>
      </w:r>
      <w:r>
        <w:t xml:space="preserve">RRC INACTIVE state and UE Inactive </w:t>
      </w:r>
      <w:r w:rsidR="00A2284B">
        <w:t>AS context</w:t>
      </w:r>
      <w:r>
        <w:t xml:space="preserve"> is introduced in NR. </w:t>
      </w:r>
      <w:r w:rsidR="00A2284B">
        <w:t xml:space="preserve">The UE stores NW configurations in UE inactive AS context </w:t>
      </w:r>
      <w:r w:rsidR="00954697">
        <w:t xml:space="preserve">in INACTIVE state </w:t>
      </w:r>
      <w:r w:rsidR="00A2284B">
        <w:t xml:space="preserve">and restores the configuration while resuming to CONNECTED mode. RAN2 has discussed about the UE Inactive AS context but we still </w:t>
      </w:r>
      <w:r w:rsidR="001636BB">
        <w:t xml:space="preserve">find </w:t>
      </w:r>
      <w:r w:rsidR="00A2284B">
        <w:t xml:space="preserve">some problem based current </w:t>
      </w:r>
      <w:r w:rsidR="001636BB">
        <w:t>specification</w:t>
      </w:r>
      <w:r w:rsidR="00A2284B">
        <w:t xml:space="preserve">. </w:t>
      </w:r>
      <w:r w:rsidR="00195BE5">
        <w:t>The paper discuss the issues related to the content in UE Inactive AS context and propose a CR to fix them.</w:t>
      </w:r>
    </w:p>
    <w:p w14:paraId="4A5C1F6B" w14:textId="780FCDB5" w:rsidR="001E64CC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2A797B8F" w14:textId="20273D57" w:rsidR="003611AC" w:rsidRPr="00137F8E" w:rsidRDefault="00A2284B" w:rsidP="00137F8E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2.1 The configuration from </w:t>
      </w:r>
      <w:r w:rsidRPr="00137F8E">
        <w:rPr>
          <w:i/>
          <w:lang w:val="en-US" w:eastAsia="ko-KR"/>
        </w:rPr>
        <w:t>RRCSetup</w:t>
      </w:r>
    </w:p>
    <w:p w14:paraId="497EC066" w14:textId="68E24FEA" w:rsidR="00F975AA" w:rsidRDefault="00F975A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Ba</w:t>
      </w:r>
      <w:r w:rsidR="00DD3B00">
        <w:rPr>
          <w:rFonts w:cs="Arial"/>
          <w:lang w:val="en-GB"/>
        </w:rPr>
        <w:t xml:space="preserve">sed on current 38.331 </w:t>
      </w:r>
      <w:r w:rsidR="007133EE" w:rsidRPr="007133EE">
        <w:rPr>
          <w:rFonts w:cs="Arial"/>
          <w:lang w:val="en-GB"/>
        </w:rPr>
        <w:t xml:space="preserve">chapter </w:t>
      </w:r>
      <w:r w:rsidR="00DD3B00">
        <w:rPr>
          <w:rFonts w:cs="Arial"/>
          <w:lang w:val="en-GB"/>
        </w:rPr>
        <w:t>5.3.8.3</w:t>
      </w:r>
      <w:r w:rsidR="00DD3B00" w:rsidRPr="00DD3B00">
        <w:rPr>
          <w:rFonts w:cs="Arial"/>
          <w:lang w:val="en-GB"/>
        </w:rPr>
        <w:t xml:space="preserve">, the UE shall store all current parameters configured with </w:t>
      </w:r>
      <w:r w:rsidR="00DD3B00" w:rsidRPr="006D72A6">
        <w:rPr>
          <w:rFonts w:cs="Arial"/>
          <w:i/>
          <w:lang w:val="en-GB"/>
        </w:rPr>
        <w:t>RRCReconfiguration</w:t>
      </w:r>
      <w:r w:rsidR="00DD3B00" w:rsidRPr="00DD3B00">
        <w:rPr>
          <w:rFonts w:cs="Arial"/>
          <w:lang w:val="en-GB"/>
        </w:rPr>
        <w:t xml:space="preserve"> or </w:t>
      </w:r>
      <w:r w:rsidR="00DD3B00" w:rsidRPr="006D72A6">
        <w:rPr>
          <w:rFonts w:cs="Arial"/>
          <w:i/>
          <w:lang w:val="en-GB"/>
        </w:rPr>
        <w:t>RRCResume</w:t>
      </w:r>
      <w:r w:rsidR="007133EE" w:rsidRPr="007133EE">
        <w:rPr>
          <w:rFonts w:cs="Arial"/>
          <w:i/>
          <w:lang w:val="en-GB"/>
        </w:rPr>
        <w:t>.</w:t>
      </w:r>
    </w:p>
    <w:p w14:paraId="1AF1C0F5" w14:textId="77777777" w:rsidR="00137F8E" w:rsidRDefault="00137F8E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B1CF65B" w14:textId="77777777" w:rsidR="00E91318" w:rsidRPr="00645E3C" w:rsidRDefault="00E91318" w:rsidP="00E91318">
      <w:pPr>
        <w:pStyle w:val="B2"/>
      </w:pPr>
      <w:r w:rsidRPr="00645E3C">
        <w:t>2&gt;</w:t>
      </w:r>
      <w:r w:rsidRPr="00645E3C">
        <w:tab/>
        <w:t>else:</w:t>
      </w:r>
    </w:p>
    <w:p w14:paraId="389751BB" w14:textId="60C7E26E" w:rsidR="00137F8E" w:rsidRPr="00E91318" w:rsidRDefault="00E91318" w:rsidP="00E91318">
      <w:pPr>
        <w:pStyle w:val="B3"/>
      </w:pPr>
      <w:r w:rsidRPr="00645E3C">
        <w:t>3&gt;</w:t>
      </w:r>
      <w:r w:rsidRPr="00645E3C">
        <w:tab/>
        <w:t xml:space="preserve">store in the UE Inactive AS Context the received </w:t>
      </w:r>
      <w:r w:rsidRPr="00645E3C">
        <w:rPr>
          <w:i/>
        </w:rPr>
        <w:t>suspendConfig</w:t>
      </w:r>
      <w:r w:rsidRPr="00645E3C">
        <w:t xml:space="preserve">, </w:t>
      </w:r>
      <w:r w:rsidRPr="00E91318">
        <w:rPr>
          <w:highlight w:val="yellow"/>
        </w:rPr>
        <w:t xml:space="preserve">all current parameters configured with </w:t>
      </w:r>
      <w:r w:rsidRPr="00E91318">
        <w:rPr>
          <w:i/>
          <w:highlight w:val="yellow"/>
        </w:rPr>
        <w:t>RRCReconfiguration</w:t>
      </w:r>
      <w:r w:rsidRPr="00E91318">
        <w:rPr>
          <w:highlight w:val="yellow"/>
        </w:rPr>
        <w:t xml:space="preserve"> or </w:t>
      </w:r>
      <w:r w:rsidRPr="00E91318">
        <w:rPr>
          <w:i/>
          <w:highlight w:val="yellow"/>
        </w:rPr>
        <w:t>RRCResume</w:t>
      </w:r>
      <w:r w:rsidRPr="00645E3C">
        <w:t>, the current K</w:t>
      </w:r>
      <w:r w:rsidRPr="00645E3C">
        <w:rPr>
          <w:vertAlign w:val="subscript"/>
        </w:rPr>
        <w:t>gNB</w:t>
      </w:r>
      <w:r w:rsidRPr="00645E3C">
        <w:t xml:space="preserve"> and K</w:t>
      </w:r>
      <w:r w:rsidRPr="00645E3C">
        <w:rPr>
          <w:vertAlign w:val="subscript"/>
        </w:rPr>
        <w:t xml:space="preserve">RRCint </w:t>
      </w:r>
      <w:r w:rsidRPr="00645E3C">
        <w:t xml:space="preserve">keys, the ROHC state, the C-RNTI used in the source PCell, the </w:t>
      </w:r>
      <w:r w:rsidRPr="00645E3C">
        <w:rPr>
          <w:i/>
        </w:rPr>
        <w:t>cellIdentity</w:t>
      </w:r>
      <w:r w:rsidRPr="00645E3C">
        <w:t xml:space="preserve"> and the physical cell identity of the source PCell;</w:t>
      </w:r>
    </w:p>
    <w:p w14:paraId="1EA7E080" w14:textId="77777777" w:rsidR="00F975AA" w:rsidRDefault="00F975A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95C4101" w14:textId="2BF223DC" w:rsidR="00F975AA" w:rsidRDefault="006D72A6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6D72A6">
        <w:rPr>
          <w:rFonts w:cs="Arial"/>
          <w:lang w:val="en-GB"/>
        </w:rPr>
        <w:t xml:space="preserve">Parameters to be stored in UE could have been received also with </w:t>
      </w:r>
      <w:r w:rsidRPr="006D72A6">
        <w:rPr>
          <w:rFonts w:cs="Arial"/>
          <w:i/>
          <w:lang w:val="en-GB"/>
        </w:rPr>
        <w:t>RRCSetup</w:t>
      </w:r>
      <w:r w:rsidRPr="006D72A6">
        <w:rPr>
          <w:rFonts w:cs="Arial"/>
          <w:lang w:val="en-GB"/>
        </w:rPr>
        <w:t xml:space="preserve">. It is unclear that whether the UE could omit the configuration from </w:t>
      </w:r>
      <w:r w:rsidRPr="006D72A6">
        <w:rPr>
          <w:rFonts w:cs="Arial"/>
          <w:i/>
          <w:lang w:val="en-GB"/>
        </w:rPr>
        <w:t>RRCSetup</w:t>
      </w:r>
      <w:r w:rsidRPr="006D72A6">
        <w:rPr>
          <w:rFonts w:cs="Arial"/>
          <w:lang w:val="en-GB"/>
        </w:rPr>
        <w:t xml:space="preserve">. The intention of UE Inactive AS context is to store all configurations. So, </w:t>
      </w:r>
      <w:r w:rsidR="00137F8E">
        <w:rPr>
          <w:rFonts w:cs="Arial"/>
          <w:lang w:val="en-GB"/>
        </w:rPr>
        <w:t xml:space="preserve">we proposes </w:t>
      </w:r>
      <w:r w:rsidRPr="006D72A6">
        <w:rPr>
          <w:rFonts w:cs="Arial"/>
          <w:lang w:val="en-GB"/>
        </w:rPr>
        <w:t xml:space="preserve">that the configuration from </w:t>
      </w:r>
      <w:r w:rsidRPr="006D72A6">
        <w:rPr>
          <w:rFonts w:cs="Arial"/>
          <w:i/>
          <w:lang w:val="en-GB"/>
        </w:rPr>
        <w:t>RRCSetup</w:t>
      </w:r>
      <w:r w:rsidRPr="006D72A6">
        <w:rPr>
          <w:rFonts w:cs="Arial"/>
          <w:lang w:val="en-GB"/>
        </w:rPr>
        <w:t xml:space="preserve"> is also stored.</w:t>
      </w:r>
    </w:p>
    <w:p w14:paraId="2FFFE406" w14:textId="77777777" w:rsidR="00F975AA" w:rsidRDefault="00F975A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AA77904" w14:textId="3A4B9BA3" w:rsidR="00E91318" w:rsidRDefault="00E91318" w:rsidP="00E9131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 T</w:t>
      </w:r>
      <w:r w:rsidRPr="00E91318">
        <w:rPr>
          <w:b/>
        </w:rPr>
        <w:t xml:space="preserve">he configurations in </w:t>
      </w:r>
      <w:r w:rsidRPr="00E91318">
        <w:rPr>
          <w:b/>
          <w:i/>
        </w:rPr>
        <w:t>RRCSeup</w:t>
      </w:r>
      <w:r>
        <w:rPr>
          <w:b/>
        </w:rPr>
        <w:t xml:space="preserve"> is also</w:t>
      </w:r>
      <w:r w:rsidRPr="00E91318">
        <w:rPr>
          <w:b/>
        </w:rPr>
        <w:t xml:space="preserve"> included in UE Inactive AS context</w:t>
      </w:r>
      <w:r>
        <w:rPr>
          <w:b/>
        </w:rPr>
        <w:t>.</w:t>
      </w:r>
    </w:p>
    <w:p w14:paraId="11F04713" w14:textId="77777777" w:rsidR="0030258A" w:rsidRDefault="0030258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92990A8" w14:textId="77E4B82E" w:rsidR="00F975AA" w:rsidRPr="00A2284B" w:rsidRDefault="00F975AA" w:rsidP="00F975AA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2.2 The configuration from </w:t>
      </w:r>
      <w:r w:rsidR="00DD38BF" w:rsidRPr="00DD38BF">
        <w:rPr>
          <w:i/>
          <w:lang w:val="en-US" w:eastAsia="ko-KR"/>
        </w:rPr>
        <w:t>ReconfigurationWithSync</w:t>
      </w:r>
    </w:p>
    <w:p w14:paraId="44ECEF3B" w14:textId="1A1F4790" w:rsidR="007133EE" w:rsidRDefault="007133EE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7133EE">
        <w:rPr>
          <w:rFonts w:cs="Arial"/>
          <w:lang w:val="en-GB"/>
        </w:rPr>
        <w:t xml:space="preserve">According to 38.331 chapter 5.3.13.4, the UE restores </w:t>
      </w:r>
      <w:r w:rsidRPr="00202380">
        <w:rPr>
          <w:rFonts w:cs="Arial"/>
          <w:i/>
          <w:lang w:val="en-GB"/>
        </w:rPr>
        <w:t>masterCellGroup</w:t>
      </w:r>
      <w:r w:rsidRPr="007133EE">
        <w:rPr>
          <w:rFonts w:cs="Arial"/>
          <w:lang w:val="en-GB"/>
        </w:rPr>
        <w:t xml:space="preserve"> from the UE inactive AS context</w:t>
      </w:r>
      <w:r w:rsidR="00814C6A">
        <w:rPr>
          <w:rFonts w:cs="Arial"/>
          <w:lang w:val="en-GB"/>
        </w:rPr>
        <w:t xml:space="preserve"> while resuming the RRC connection</w:t>
      </w:r>
      <w:r w:rsidR="00202380">
        <w:rPr>
          <w:rFonts w:cs="Arial"/>
          <w:lang w:val="en-GB"/>
        </w:rPr>
        <w:t xml:space="preserve">. </w:t>
      </w:r>
      <w:r w:rsidR="006C707C">
        <w:rPr>
          <w:rFonts w:cs="Arial"/>
          <w:lang w:val="en-GB"/>
        </w:rPr>
        <w:t xml:space="preserve">And based on </w:t>
      </w:r>
      <w:r w:rsidR="00814C6A" w:rsidRPr="00814C6A">
        <w:rPr>
          <w:rFonts w:cs="Arial"/>
          <w:lang w:val="en-GB"/>
        </w:rPr>
        <w:t xml:space="preserve">38.331 chapter 5.3.8.3, the UE inactive AS context contains "all current parameters configured with </w:t>
      </w:r>
      <w:r w:rsidR="00814C6A" w:rsidRPr="00814C6A">
        <w:rPr>
          <w:rFonts w:cs="Arial"/>
          <w:i/>
          <w:lang w:val="en-GB"/>
        </w:rPr>
        <w:t>RRCReconfiguration</w:t>
      </w:r>
      <w:r w:rsidR="00814C6A" w:rsidRPr="00814C6A">
        <w:rPr>
          <w:rFonts w:cs="Arial"/>
          <w:lang w:val="en-GB"/>
        </w:rPr>
        <w:t xml:space="preserve"> or </w:t>
      </w:r>
      <w:r w:rsidR="00814C6A" w:rsidRPr="00814C6A">
        <w:rPr>
          <w:rFonts w:cs="Arial"/>
          <w:i/>
          <w:lang w:val="en-GB"/>
        </w:rPr>
        <w:t>RRCResume</w:t>
      </w:r>
      <w:r w:rsidR="00814C6A" w:rsidRPr="00814C6A">
        <w:rPr>
          <w:rFonts w:cs="Arial"/>
          <w:lang w:val="en-GB"/>
        </w:rPr>
        <w:t xml:space="preserve">", which includes also </w:t>
      </w:r>
      <w:r w:rsidR="00814C6A" w:rsidRPr="00814C6A">
        <w:rPr>
          <w:rFonts w:cs="Arial"/>
          <w:i/>
          <w:lang w:val="en-GB"/>
        </w:rPr>
        <w:t>ReconfigurationWithSync</w:t>
      </w:r>
      <w:r w:rsidR="00814C6A" w:rsidRPr="00814C6A">
        <w:rPr>
          <w:rFonts w:cs="Arial"/>
          <w:lang w:val="en-GB"/>
        </w:rPr>
        <w:t xml:space="preserve"> if the UE has received it during RRC_CONNECT</w:t>
      </w:r>
      <w:r w:rsidR="00814C6A">
        <w:rPr>
          <w:rFonts w:cs="Arial"/>
          <w:lang w:val="en-GB"/>
        </w:rPr>
        <w:t>ED (e.g. handover).</w:t>
      </w:r>
      <w:r w:rsidR="006C707C">
        <w:rPr>
          <w:rFonts w:cs="Arial"/>
          <w:lang w:val="en-GB"/>
        </w:rPr>
        <w:t xml:space="preserve"> The current SPEC implies that UE should restore the parameters configured in </w:t>
      </w:r>
      <w:r w:rsidR="006C707C" w:rsidRPr="006C707C">
        <w:rPr>
          <w:rFonts w:cs="Arial"/>
          <w:i/>
          <w:lang w:val="en-GB"/>
        </w:rPr>
        <w:t>ReconfigurationWithSync</w:t>
      </w:r>
      <w:r w:rsidR="006C707C">
        <w:rPr>
          <w:rFonts w:cs="Arial"/>
          <w:lang w:val="en-GB"/>
        </w:rPr>
        <w:t>, which is incorrect from our point of view.</w:t>
      </w:r>
    </w:p>
    <w:p w14:paraId="428E9AB3" w14:textId="77777777" w:rsidR="00202380" w:rsidRDefault="00202380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C02287D" w14:textId="40B13F53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>SpCellC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onfig ::=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8239F" w14:textId="01A3C0CC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        ServCellIndex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63DB46ED" w14:textId="31F0E591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   reconfigurationWithSync      </w:t>
      </w:r>
      <w:r w:rsidRPr="00DD38BF">
        <w:rPr>
          <w:rFonts w:ascii="Courier New" w:eastAsia="Times New Roman" w:hAnsi="Courier New"/>
          <w:noProof/>
          <w:sz w:val="16"/>
          <w:highlight w:val="yellow"/>
          <w:lang w:eastAsia="en-GB"/>
        </w:rPr>
        <w:t>ReconfigurationWithSync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ReconfWithSync</w:t>
      </w:r>
    </w:p>
    <w:p w14:paraId="6E3CECD4" w14:textId="346215F3" w:rsidR="00DD38BF" w:rsidRPr="00DD38BF" w:rsidRDefault="00707A85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rlf-TimersAndConstants       </w:t>
      </w:r>
      <w:r w:rsidR="00DD38BF" w:rsidRPr="00DD38BF">
        <w:rPr>
          <w:rFonts w:ascii="Courier New" w:eastAsia="Times New Roman" w:hAnsi="Courier New"/>
          <w:noProof/>
          <w:sz w:val="16"/>
          <w:lang w:eastAsia="en-GB"/>
        </w:rPr>
        <w:t xml:space="preserve">SetupRelease { RLF-TimersAndConstants }     </w:t>
      </w:r>
      <w:r w:rsidR="00DD38BF"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DD38BF"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="00DD38BF"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566F16" w14:textId="355BBF08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rlmInSyncOutOfSyncThreshold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{n1}        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8F07263" w14:textId="0E24D06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spCellConfigDedicated     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ServingCellConfig        </w:t>
      </w:r>
      <w:r w:rsidR="00707A8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61202B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81C1A84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320E66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F2DBB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highlight w:val="yellow"/>
          <w:lang w:eastAsia="en-GB"/>
        </w:rPr>
        <w:t>ReconfigurationWithSync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::=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6A2E21" w14:textId="0D6BACE2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spCellConfigCommon     </w:t>
      </w:r>
      <w:r w:rsidRPr="00DD38BF">
        <w:rPr>
          <w:rFonts w:ascii="Courier New" w:eastAsia="Times New Roman" w:hAnsi="Courier New"/>
          <w:noProof/>
          <w:sz w:val="16"/>
          <w:highlight w:val="yellow"/>
          <w:lang w:eastAsia="en-GB"/>
        </w:rPr>
        <w:t>ServingCellConfigCommon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A78A7F7" w14:textId="76D41BA9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newUE-Identity         </w:t>
      </w:r>
      <w:r w:rsidRPr="00683DF3">
        <w:rPr>
          <w:rFonts w:ascii="Courier New" w:eastAsia="Times New Roman" w:hAnsi="Courier New"/>
          <w:noProof/>
          <w:sz w:val="16"/>
          <w:highlight w:val="yellow"/>
          <w:lang w:eastAsia="en-GB"/>
        </w:rPr>
        <w:t>RNTI-Value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091DD" w14:textId="42362020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t304    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14:paraId="09788AAE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rach-ConfigDedicated 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6CDBF2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uplink                              RACH-ConfigDedicated,</w:t>
      </w:r>
    </w:p>
    <w:p w14:paraId="1B3ECF99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supplementaryUplink                 RACH-ConfigDedicated</w:t>
      </w:r>
    </w:p>
    <w:p w14:paraId="53AEDDA6" w14:textId="37D579E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67A0490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20E11A8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C831EC" w14:textId="155C5513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smtc          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SSB-MTC              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B30070D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C8B28CE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>}</w:t>
      </w:r>
      <w:bookmarkStart w:id="2" w:name="_GoBack"/>
      <w:bookmarkEnd w:id="2"/>
    </w:p>
    <w:p w14:paraId="0D890E80" w14:textId="77777777" w:rsidR="00515246" w:rsidRDefault="00515246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3D18B3B" w14:textId="58B75D74" w:rsidR="00202380" w:rsidRDefault="00515246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Take the </w:t>
      </w:r>
      <w:r w:rsidRPr="00515246">
        <w:rPr>
          <w:rFonts w:cs="Arial"/>
          <w:i/>
          <w:lang w:val="en-GB"/>
        </w:rPr>
        <w:t>ServingCellConfigCommon</w:t>
      </w:r>
      <w:r>
        <w:rPr>
          <w:rFonts w:cs="Arial"/>
          <w:lang w:val="en-GB"/>
        </w:rPr>
        <w:t xml:space="preserve"> configuration for example. </w:t>
      </w:r>
      <w:r w:rsidR="00375E8B">
        <w:rPr>
          <w:rFonts w:cs="Arial"/>
          <w:lang w:val="en-GB"/>
        </w:rPr>
        <w:t>I</w:t>
      </w:r>
      <w:r w:rsidR="00375E8B" w:rsidRPr="00375E8B">
        <w:rPr>
          <w:rFonts w:cs="Arial"/>
          <w:lang w:val="en-GB"/>
        </w:rPr>
        <w:t xml:space="preserve">f the UE reselects other cell during RRC_INACTIVE and then starts RRC connection resumption, it will restore </w:t>
      </w:r>
      <w:r w:rsidR="00375E8B" w:rsidRPr="00375E8B">
        <w:rPr>
          <w:rFonts w:cs="Arial"/>
          <w:i/>
          <w:lang w:val="en-GB"/>
        </w:rPr>
        <w:t>servingCellConfigCommon</w:t>
      </w:r>
      <w:r w:rsidR="00375E8B" w:rsidRPr="00375E8B">
        <w:rPr>
          <w:rFonts w:cs="Arial"/>
          <w:lang w:val="en-GB"/>
        </w:rPr>
        <w:t xml:space="preserve"> of the cell in which the RRC connection was suspended. This is fatal issue, because </w:t>
      </w:r>
      <w:r w:rsidR="00375E8B" w:rsidRPr="00375E8B">
        <w:rPr>
          <w:rFonts w:cs="Arial"/>
          <w:i/>
          <w:lang w:val="en-GB"/>
        </w:rPr>
        <w:t>servingCellConfigCommon</w:t>
      </w:r>
      <w:r w:rsidR="00375E8B" w:rsidRPr="00375E8B">
        <w:rPr>
          <w:rFonts w:cs="Arial"/>
          <w:lang w:val="en-GB"/>
        </w:rPr>
        <w:t xml:space="preserve"> contains basic parameters which define the cell (e.g. physical Cel</w:t>
      </w:r>
      <w:r>
        <w:rPr>
          <w:rFonts w:cs="Arial"/>
          <w:lang w:val="en-GB"/>
        </w:rPr>
        <w:t>l ID, basic SSB parameters, etc</w:t>
      </w:r>
      <w:r w:rsidR="00375E8B" w:rsidRPr="00375E8B">
        <w:rPr>
          <w:rFonts w:cs="Arial"/>
          <w:lang w:val="en-GB"/>
        </w:rPr>
        <w:t xml:space="preserve">). The network also can't change </w:t>
      </w:r>
      <w:r w:rsidR="00375E8B" w:rsidRPr="00375E8B">
        <w:rPr>
          <w:rFonts w:cs="Arial"/>
          <w:i/>
          <w:lang w:val="en-GB"/>
        </w:rPr>
        <w:t>servingCellConfigCommon</w:t>
      </w:r>
      <w:r w:rsidR="00375E8B" w:rsidRPr="00375E8B">
        <w:rPr>
          <w:rFonts w:cs="Arial"/>
          <w:lang w:val="en-GB"/>
        </w:rPr>
        <w:t xml:space="preserve"> with </w:t>
      </w:r>
      <w:r w:rsidR="00375E8B" w:rsidRPr="00375E8B">
        <w:rPr>
          <w:rFonts w:cs="Arial"/>
          <w:i/>
          <w:lang w:val="en-GB"/>
        </w:rPr>
        <w:t>RRCResume</w:t>
      </w:r>
      <w:r w:rsidR="00375E8B" w:rsidRPr="00375E8B">
        <w:rPr>
          <w:rFonts w:cs="Arial"/>
          <w:lang w:val="en-GB"/>
        </w:rPr>
        <w:t xml:space="preserve">, because </w:t>
      </w:r>
      <w:r w:rsidR="00375E8B" w:rsidRPr="00375E8B">
        <w:rPr>
          <w:rFonts w:cs="Arial"/>
          <w:i/>
          <w:lang w:val="en-GB"/>
        </w:rPr>
        <w:t>RRCResume</w:t>
      </w:r>
      <w:r w:rsidR="00375E8B" w:rsidRPr="00375E8B">
        <w:rPr>
          <w:rFonts w:cs="Arial"/>
          <w:lang w:val="en-GB"/>
        </w:rPr>
        <w:t xml:space="preserve"> can't contain </w:t>
      </w:r>
      <w:r w:rsidR="00375E8B" w:rsidRPr="00375E8B">
        <w:rPr>
          <w:rFonts w:cs="Arial"/>
          <w:i/>
          <w:lang w:val="en-GB"/>
        </w:rPr>
        <w:t>reconfigurationWithSync</w:t>
      </w:r>
      <w:r w:rsidR="00375E8B" w:rsidRPr="00375E8B">
        <w:rPr>
          <w:rFonts w:cs="Arial"/>
          <w:lang w:val="en-GB"/>
        </w:rPr>
        <w:t xml:space="preserve">. This all means that network must always use </w:t>
      </w:r>
      <w:r w:rsidR="00375E8B" w:rsidRPr="00375E8B">
        <w:rPr>
          <w:rFonts w:cs="Arial"/>
          <w:i/>
          <w:lang w:val="en-GB"/>
        </w:rPr>
        <w:t>fullConfig</w:t>
      </w:r>
      <w:r w:rsidR="00375E8B" w:rsidRPr="00375E8B">
        <w:rPr>
          <w:rFonts w:cs="Arial"/>
          <w:lang w:val="en-GB"/>
        </w:rPr>
        <w:t xml:space="preserve"> in </w:t>
      </w:r>
      <w:r w:rsidR="00375E8B" w:rsidRPr="00375E8B">
        <w:rPr>
          <w:rFonts w:cs="Arial"/>
          <w:i/>
          <w:lang w:val="en-GB"/>
        </w:rPr>
        <w:t>RRCResume</w:t>
      </w:r>
      <w:r w:rsidR="00375E8B" w:rsidRPr="00375E8B">
        <w:rPr>
          <w:rFonts w:cs="Arial"/>
          <w:lang w:val="en-GB"/>
        </w:rPr>
        <w:t>, if resume is performed on other cell where the connection was suspended.</w:t>
      </w:r>
    </w:p>
    <w:p w14:paraId="48D75E34" w14:textId="77777777" w:rsidR="00202380" w:rsidRDefault="00202380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DC5F936" w14:textId="5A5B724C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>Ser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vingCellConfigCommon ::= 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F653A7" w14:textId="4E2B1F1E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physCellId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PhysCellId     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HOAndServCellAdd,</w:t>
      </w:r>
    </w:p>
    <w:p w14:paraId="6AF3E8A2" w14:textId="0FAE6FEB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down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linkConfigCommon      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DownlinkConfigCommon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HOAndServCellAdd</w:t>
      </w:r>
    </w:p>
    <w:p w14:paraId="2A308D2F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A50125" w14:textId="00A411BC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upli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nkConfigCommon        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UplinkConfigCommon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299D58" w14:textId="31490B1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supplementaryUplinkConfig     UplinkConfigCommon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385F596" w14:textId="5A3B2C83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n-TimingAdvanceOffset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 n0, n25600, n39936 }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52B534F" w14:textId="2B277F4C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ssb-PositionsInBurst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27D30B" w14:textId="75376609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sho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rtBitmap     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44D82290" w14:textId="235FE235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mediumBitmap    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32B2D8C9" w14:textId="16ADD34F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    lon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gBitmap       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12337522" w14:textId="27F1FA90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AbsFreqSSB</w:t>
      </w:r>
    </w:p>
    <w:p w14:paraId="5B215239" w14:textId="09263E22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ssb-periodicityServingCell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 spare1 }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85C2961" w14:textId="41237EE3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dmrs-TypeA-Position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{pos2, pos3},</w:t>
      </w:r>
    </w:p>
    <w:p w14:paraId="72AC2B74" w14:textId="69FCC868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lte-CRS-ToMatchAround         SetupRelease { RateMatchPatternLTE-CRS }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0BEA57" w14:textId="1E823A6C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rat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eMatchPatternToAddModList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RateMatchPattern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E29E658" w14:textId="6B3A8A2D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rat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eMatchPatternToReleaseList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RateMatchPatternId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8769689" w14:textId="13D9A89D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subc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arrierSpacing             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SubcarrierSpacing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HOAndServCellAdd</w:t>
      </w:r>
    </w:p>
    <w:p w14:paraId="1879D413" w14:textId="4AFAD56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tdd-UL-DL-ConfigurationCommon 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TDD-UL-DL-ConfigCommon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D38B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TDD</w:t>
      </w:r>
    </w:p>
    <w:p w14:paraId="14C98943" w14:textId="6A483A6D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ss-</w:t>
      </w:r>
      <w:r w:rsidR="00814C6A">
        <w:rPr>
          <w:rFonts w:ascii="Courier New" w:eastAsia="Times New Roman" w:hAnsi="Courier New"/>
          <w:noProof/>
          <w:sz w:val="16"/>
          <w:lang w:eastAsia="en-GB"/>
        </w:rPr>
        <w:t xml:space="preserve">PBCH-BlockPower             </w:t>
      </w:r>
      <w:r w:rsidRPr="00DD38B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(-60..50),</w:t>
      </w:r>
    </w:p>
    <w:p w14:paraId="12A39733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8EC3A6C" w14:textId="77777777" w:rsidR="00DD38BF" w:rsidRPr="00DD38BF" w:rsidRDefault="00DD38BF" w:rsidP="00DD38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8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51C7C3" w14:textId="77777777" w:rsidR="007133EE" w:rsidRDefault="007133EE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1A951B0" w14:textId="2A348604" w:rsidR="00DD38BF" w:rsidRDefault="00AA5CF0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For other parameters in </w:t>
      </w:r>
      <w:r w:rsidR="00515246" w:rsidRPr="00515246">
        <w:rPr>
          <w:rFonts w:cs="Arial"/>
          <w:i/>
          <w:lang w:val="en-GB"/>
        </w:rPr>
        <w:t>ReconfigurationWithSync</w:t>
      </w:r>
      <w:r w:rsidR="00515246">
        <w:rPr>
          <w:rFonts w:cs="Arial"/>
          <w:lang w:val="en-GB"/>
        </w:rPr>
        <w:t xml:space="preserve">, such as C-RNTI, t304, dedicated RACH resource, or smtc configuration, it is also not feasible to </w:t>
      </w:r>
      <w:r w:rsidR="004220C2">
        <w:rPr>
          <w:rFonts w:cs="Arial"/>
          <w:lang w:val="en-GB"/>
        </w:rPr>
        <w:t>use in</w:t>
      </w:r>
      <w:r w:rsidR="00515246">
        <w:rPr>
          <w:rFonts w:cs="Arial"/>
          <w:lang w:val="en-GB"/>
        </w:rPr>
        <w:t xml:space="preserve"> the new cell. </w:t>
      </w:r>
    </w:p>
    <w:p w14:paraId="5B1746FF" w14:textId="77777777" w:rsidR="005D13D9" w:rsidRDefault="005D13D9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DFDF26E" w14:textId="6F2205D4" w:rsidR="00515246" w:rsidRDefault="00515246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Therefore, the current SPEC will force </w:t>
      </w:r>
      <w:r w:rsidRPr="00515246">
        <w:rPr>
          <w:rFonts w:cs="Arial"/>
          <w:lang w:val="en-GB"/>
        </w:rPr>
        <w:t>network</w:t>
      </w:r>
      <w:r>
        <w:rPr>
          <w:rFonts w:cs="Arial"/>
          <w:lang w:val="en-GB"/>
        </w:rPr>
        <w:t xml:space="preserve"> to use </w:t>
      </w:r>
      <w:r w:rsidRPr="00515246">
        <w:rPr>
          <w:rFonts w:cs="Arial"/>
          <w:lang w:val="en-GB"/>
        </w:rPr>
        <w:t>full</w:t>
      </w:r>
      <w:r>
        <w:rPr>
          <w:rFonts w:cs="Arial"/>
          <w:lang w:val="en-GB"/>
        </w:rPr>
        <w:t xml:space="preserve"> c</w:t>
      </w:r>
      <w:r w:rsidRPr="00515246">
        <w:rPr>
          <w:rFonts w:cs="Arial"/>
          <w:lang w:val="en-GB"/>
        </w:rPr>
        <w:t>onfig</w:t>
      </w:r>
      <w:r>
        <w:rPr>
          <w:rFonts w:cs="Arial"/>
          <w:lang w:val="en-GB"/>
        </w:rPr>
        <w:t>uration</w:t>
      </w:r>
      <w:r w:rsidRPr="00515246">
        <w:rPr>
          <w:rFonts w:cs="Arial"/>
          <w:lang w:val="en-GB"/>
        </w:rPr>
        <w:t xml:space="preserve"> if resume is performed on other</w:t>
      </w:r>
      <w:r>
        <w:rPr>
          <w:rFonts w:cs="Arial"/>
          <w:lang w:val="en-GB"/>
        </w:rPr>
        <w:t xml:space="preserve"> cell. This will make the design of INACTIVE</w:t>
      </w:r>
      <w:r w:rsidR="008A2C85">
        <w:rPr>
          <w:rFonts w:cs="Arial"/>
          <w:lang w:val="en-GB"/>
        </w:rPr>
        <w:t xml:space="preserve"> state</w:t>
      </w:r>
      <w:r>
        <w:rPr>
          <w:rFonts w:cs="Arial"/>
          <w:lang w:val="en-GB"/>
        </w:rPr>
        <w:t xml:space="preserve"> not so useful. We</w:t>
      </w:r>
      <w:r w:rsidR="008A2C85">
        <w:rPr>
          <w:rFonts w:cs="Arial"/>
          <w:lang w:val="en-GB"/>
        </w:rPr>
        <w:t xml:space="preserve"> think that the UE should not </w:t>
      </w:r>
      <w:r>
        <w:rPr>
          <w:rFonts w:cs="Arial"/>
          <w:lang w:val="en-GB"/>
        </w:rPr>
        <w:t xml:space="preserve">store the configurations in </w:t>
      </w:r>
      <w:r w:rsidRPr="00515246">
        <w:rPr>
          <w:rFonts w:cs="Arial"/>
          <w:i/>
          <w:lang w:val="en-GB"/>
        </w:rPr>
        <w:t>ReconfigurationWithSync</w:t>
      </w:r>
      <w:r>
        <w:rPr>
          <w:rFonts w:cs="Arial"/>
          <w:lang w:val="en-GB"/>
        </w:rPr>
        <w:t>. T</w:t>
      </w:r>
      <w:r w:rsidRPr="00515246">
        <w:rPr>
          <w:rFonts w:cs="Arial"/>
          <w:lang w:val="en-GB"/>
        </w:rPr>
        <w:t xml:space="preserve">he UE </w:t>
      </w:r>
      <w:r>
        <w:rPr>
          <w:rFonts w:cs="Arial"/>
          <w:lang w:val="en-GB"/>
        </w:rPr>
        <w:t xml:space="preserve">should </w:t>
      </w:r>
      <w:r w:rsidRPr="00515246">
        <w:rPr>
          <w:rFonts w:cs="Arial"/>
          <w:lang w:val="en-GB"/>
        </w:rPr>
        <w:t xml:space="preserve">use </w:t>
      </w:r>
      <w:r w:rsidRPr="00515246">
        <w:rPr>
          <w:rFonts w:cs="Arial"/>
          <w:i/>
          <w:lang w:val="en-GB"/>
        </w:rPr>
        <w:t>servingCellConfigCommon-SIB</w:t>
      </w:r>
      <w:r w:rsidRPr="00515246">
        <w:rPr>
          <w:rFonts w:cs="Arial"/>
          <w:lang w:val="en-GB"/>
        </w:rPr>
        <w:t xml:space="preserve"> from the cell where it resumes the connection</w:t>
      </w:r>
      <w:r>
        <w:rPr>
          <w:rFonts w:cs="Arial"/>
          <w:lang w:val="en-GB"/>
        </w:rPr>
        <w:t xml:space="preserve"> (i.e. </w:t>
      </w:r>
      <w:r w:rsidRPr="00515246">
        <w:rPr>
          <w:rFonts w:cs="Arial"/>
          <w:lang w:val="en-GB"/>
        </w:rPr>
        <w:t>it would a</w:t>
      </w:r>
      <w:r>
        <w:rPr>
          <w:rFonts w:cs="Arial"/>
          <w:lang w:val="en-GB"/>
        </w:rPr>
        <w:t>pply correct basic parameters from the system information of the cell it resumes)</w:t>
      </w:r>
      <w:r w:rsidR="005E14A6">
        <w:rPr>
          <w:rFonts w:cs="Arial"/>
          <w:lang w:val="en-GB"/>
        </w:rPr>
        <w:t>.</w:t>
      </w:r>
    </w:p>
    <w:p w14:paraId="725FE8A2" w14:textId="77777777" w:rsidR="00375E8B" w:rsidRDefault="00375E8B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AAB8B81" w14:textId="5242F59E" w:rsidR="00375E8B" w:rsidRDefault="00375E8B" w:rsidP="00375E8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 T</w:t>
      </w:r>
      <w:r w:rsidRPr="00E91318">
        <w:rPr>
          <w:b/>
        </w:rPr>
        <w:t xml:space="preserve">he </w:t>
      </w:r>
      <w:r w:rsidR="008D781B">
        <w:rPr>
          <w:b/>
        </w:rPr>
        <w:t xml:space="preserve">UE does not </w:t>
      </w:r>
      <w:r>
        <w:rPr>
          <w:b/>
        </w:rPr>
        <w:t xml:space="preserve">store the </w:t>
      </w:r>
      <w:r w:rsidRPr="00E91318">
        <w:rPr>
          <w:b/>
        </w:rPr>
        <w:t xml:space="preserve">configurations </w:t>
      </w:r>
      <w:r>
        <w:rPr>
          <w:b/>
        </w:rPr>
        <w:t xml:space="preserve">included in </w:t>
      </w:r>
      <w:r w:rsidRPr="00375E8B">
        <w:rPr>
          <w:b/>
          <w:i/>
        </w:rPr>
        <w:t>ReconfigurationWithSync</w:t>
      </w:r>
      <w:r w:rsidRPr="00375E8B">
        <w:rPr>
          <w:b/>
        </w:rPr>
        <w:t xml:space="preserve"> </w:t>
      </w:r>
      <w:r w:rsidR="008D781B">
        <w:rPr>
          <w:b/>
        </w:rPr>
        <w:t>in</w:t>
      </w:r>
      <w:r>
        <w:rPr>
          <w:b/>
        </w:rPr>
        <w:t xml:space="preserve"> </w:t>
      </w:r>
      <w:r w:rsidRPr="00E91318">
        <w:rPr>
          <w:b/>
        </w:rPr>
        <w:t>UE Inactive AS context</w:t>
      </w:r>
      <w:r>
        <w:rPr>
          <w:b/>
        </w:rPr>
        <w:t>.</w:t>
      </w:r>
    </w:p>
    <w:p w14:paraId="3026C6F6" w14:textId="77777777" w:rsidR="00375E8B" w:rsidRDefault="00375E8B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D50735F" w14:textId="706E5DCA" w:rsidR="00F975AA" w:rsidRPr="00A2284B" w:rsidRDefault="00F975AA" w:rsidP="00F975AA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2.3 </w:t>
      </w:r>
      <w:r w:rsidR="0068223F">
        <w:rPr>
          <w:lang w:val="en-US" w:eastAsia="ko-KR"/>
        </w:rPr>
        <w:t>UE Inactive AS context upon redirection to other RAT</w:t>
      </w:r>
    </w:p>
    <w:p w14:paraId="240BFDBB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68223F">
        <w:rPr>
          <w:rFonts w:cs="Arial"/>
          <w:lang w:val="en-GB"/>
        </w:rPr>
        <w:t xml:space="preserve">Based on 38.331 chapter 5.3.8.3, it is possible that UE is redirected to LTE and the UE should stay in RRC_INACTIVE state (store the UE inactive AS context). </w:t>
      </w:r>
    </w:p>
    <w:p w14:paraId="735610DA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80C770A" w14:textId="29A619E6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5.3.8.3, </w:t>
      </w:r>
      <w:r w:rsidRPr="0068223F">
        <w:rPr>
          <w:rFonts w:cs="Arial"/>
          <w:lang w:val="en-GB"/>
        </w:rPr>
        <w:t xml:space="preserve">there is handling of </w:t>
      </w:r>
      <w:r w:rsidRPr="0068223F">
        <w:rPr>
          <w:rFonts w:cs="Arial"/>
          <w:i/>
          <w:lang w:val="en-GB"/>
        </w:rPr>
        <w:t>suspendConfig</w:t>
      </w:r>
      <w:r w:rsidRPr="0068223F">
        <w:rPr>
          <w:rFonts w:cs="Arial"/>
          <w:lang w:val="en-GB"/>
        </w:rPr>
        <w:t xml:space="preserve">, ending to transition to RRC_INACTIVE </w:t>
      </w:r>
    </w:p>
    <w:p w14:paraId="6CE72A90" w14:textId="2E6636DD" w:rsidR="005540AB" w:rsidRPr="00645E3C" w:rsidRDefault="005540AB" w:rsidP="005540AB">
      <w:pPr>
        <w:pStyle w:val="B2"/>
        <w:ind w:left="0" w:firstLine="0"/>
      </w:pPr>
    </w:p>
    <w:p w14:paraId="7B58B6E4" w14:textId="77777777" w:rsidR="005540AB" w:rsidRPr="00645E3C" w:rsidRDefault="005540AB" w:rsidP="005540AB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includes </w:t>
      </w:r>
      <w:r w:rsidRPr="00645E3C">
        <w:rPr>
          <w:i/>
        </w:rPr>
        <w:t>suspendConfig</w:t>
      </w:r>
      <w:r w:rsidRPr="00645E3C">
        <w:t>:</w:t>
      </w:r>
    </w:p>
    <w:p w14:paraId="4C7EE517" w14:textId="7ECED2AA" w:rsidR="005540AB" w:rsidRDefault="00C74503" w:rsidP="005540AB">
      <w:pPr>
        <w:pStyle w:val="B2"/>
      </w:pPr>
      <w:r>
        <w:t>&lt;</w:t>
      </w:r>
      <w:r w:rsidR="005540AB" w:rsidRPr="00C74503">
        <w:rPr>
          <w:i/>
        </w:rPr>
        <w:t>Remove unrelated parts</w:t>
      </w:r>
      <w:r w:rsidR="005540AB">
        <w:t>&gt;</w:t>
      </w:r>
    </w:p>
    <w:p w14:paraId="637D6E97" w14:textId="77777777" w:rsidR="005540AB" w:rsidRPr="00645E3C" w:rsidRDefault="005540AB" w:rsidP="005540AB">
      <w:pPr>
        <w:pStyle w:val="B2"/>
      </w:pPr>
      <w:r w:rsidRPr="00645E3C">
        <w:t>2&gt;</w:t>
      </w:r>
      <w:r w:rsidRPr="00645E3C">
        <w:tab/>
        <w:t>else:</w:t>
      </w:r>
    </w:p>
    <w:p w14:paraId="5E088B11" w14:textId="77777777" w:rsidR="005540AB" w:rsidRPr="00645E3C" w:rsidRDefault="005540AB" w:rsidP="005540AB">
      <w:pPr>
        <w:pStyle w:val="B3"/>
      </w:pPr>
      <w:r w:rsidRPr="00645E3C">
        <w:t>3&gt;</w:t>
      </w:r>
      <w:r w:rsidRPr="00645E3C">
        <w:tab/>
      </w:r>
      <w:r w:rsidRPr="005540AB">
        <w:rPr>
          <w:highlight w:val="yellow"/>
        </w:rPr>
        <w:t>store in the UE Inactive AS Context</w:t>
      </w:r>
      <w:r w:rsidRPr="00645E3C">
        <w:t xml:space="preserve"> the received </w:t>
      </w:r>
      <w:r w:rsidRPr="00645E3C">
        <w:rPr>
          <w:i/>
        </w:rPr>
        <w:t>suspendConfig</w:t>
      </w:r>
      <w:r w:rsidRPr="00645E3C">
        <w:t xml:space="preserve">, all current parameters configured with </w:t>
      </w:r>
      <w:r w:rsidRPr="00645E3C">
        <w:rPr>
          <w:i/>
        </w:rPr>
        <w:t>RRCReconfiguration</w:t>
      </w:r>
      <w:r w:rsidRPr="00645E3C">
        <w:t xml:space="preserve"> or </w:t>
      </w:r>
      <w:r w:rsidRPr="00645E3C">
        <w:rPr>
          <w:i/>
        </w:rPr>
        <w:t>RRCResume</w:t>
      </w:r>
      <w:r w:rsidRPr="00645E3C">
        <w:t>, the current K</w:t>
      </w:r>
      <w:r w:rsidRPr="00645E3C">
        <w:rPr>
          <w:vertAlign w:val="subscript"/>
        </w:rPr>
        <w:t>gNB</w:t>
      </w:r>
      <w:r w:rsidRPr="00645E3C">
        <w:t xml:space="preserve"> and K</w:t>
      </w:r>
      <w:r w:rsidRPr="00645E3C">
        <w:rPr>
          <w:vertAlign w:val="subscript"/>
        </w:rPr>
        <w:t xml:space="preserve">RRCint </w:t>
      </w:r>
      <w:r w:rsidRPr="00645E3C">
        <w:t xml:space="preserve">keys, the ROHC state, the C-RNTI used in the source PCell, the </w:t>
      </w:r>
      <w:r w:rsidRPr="00645E3C">
        <w:rPr>
          <w:i/>
        </w:rPr>
        <w:t>cellIdentity</w:t>
      </w:r>
      <w:r w:rsidRPr="00645E3C">
        <w:t xml:space="preserve"> and the physical cell identity of the source PCell;</w:t>
      </w:r>
    </w:p>
    <w:p w14:paraId="1A8948FB" w14:textId="77777777" w:rsidR="00C74503" w:rsidRDefault="00C74503" w:rsidP="00C74503">
      <w:pPr>
        <w:pStyle w:val="B2"/>
      </w:pPr>
      <w:r>
        <w:t>&lt;</w:t>
      </w:r>
      <w:r w:rsidRPr="00C74503">
        <w:rPr>
          <w:i/>
        </w:rPr>
        <w:t>Remove unrelated parts</w:t>
      </w:r>
      <w:r>
        <w:t>&gt;</w:t>
      </w:r>
    </w:p>
    <w:p w14:paraId="56CC9CD3" w14:textId="77777777" w:rsidR="005540AB" w:rsidRPr="00645E3C" w:rsidRDefault="005540AB" w:rsidP="005540AB">
      <w:pPr>
        <w:pStyle w:val="B2"/>
      </w:pPr>
      <w:r w:rsidRPr="00645E3C">
        <w:t>2&gt;</w:t>
      </w:r>
      <w:r w:rsidRPr="00645E3C">
        <w:tab/>
      </w:r>
      <w:r w:rsidRPr="005540AB">
        <w:rPr>
          <w:highlight w:val="yellow"/>
        </w:rPr>
        <w:t>enter RRC_INACTIVE</w:t>
      </w:r>
      <w:r w:rsidRPr="00645E3C">
        <w:t xml:space="preserve"> and perform </w:t>
      </w:r>
      <w:r w:rsidRPr="005540AB">
        <w:rPr>
          <w:highlight w:val="yellow"/>
        </w:rPr>
        <w:t>cell selection as specified in TS 38.304</w:t>
      </w:r>
      <w:r w:rsidRPr="00645E3C">
        <w:t xml:space="preserve"> [20];</w:t>
      </w:r>
    </w:p>
    <w:p w14:paraId="05622972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6A94D70" w14:textId="6D6FE546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Then, the UE will perform </w:t>
      </w:r>
      <w:r w:rsidRPr="0068223F">
        <w:rPr>
          <w:rFonts w:cs="Arial"/>
          <w:lang w:val="en-GB"/>
        </w:rPr>
        <w:t>red</w:t>
      </w:r>
      <w:r>
        <w:rPr>
          <w:rFonts w:cs="Arial"/>
          <w:lang w:val="en-GB"/>
        </w:rPr>
        <w:t>irection to LTE according to 38.304</w:t>
      </w:r>
      <w:r w:rsidR="002E09B8">
        <w:rPr>
          <w:rFonts w:cs="Arial"/>
          <w:lang w:val="en-GB"/>
        </w:rPr>
        <w:t xml:space="preserve">, section </w:t>
      </w:r>
      <w:r w:rsidR="002E09B8" w:rsidRPr="002E09B8">
        <w:rPr>
          <w:rFonts w:cs="Arial"/>
          <w:lang w:val="en-GB"/>
        </w:rPr>
        <w:t>5.2.6</w:t>
      </w:r>
      <w:r>
        <w:rPr>
          <w:rFonts w:cs="Arial"/>
          <w:lang w:val="en-GB"/>
        </w:rPr>
        <w:t>.</w:t>
      </w:r>
    </w:p>
    <w:p w14:paraId="3DBF7E57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43C589B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A201A28" w14:textId="2B719A36" w:rsidR="0068223F" w:rsidRDefault="002E09B8" w:rsidP="002E09B8">
      <w:pPr>
        <w:pStyle w:val="Doc-text2"/>
        <w:tabs>
          <w:tab w:val="left" w:pos="340"/>
        </w:tabs>
        <w:ind w:left="567" w:firstLine="0"/>
        <w:jc w:val="both"/>
        <w:rPr>
          <w:rFonts w:cs="Arial"/>
          <w:lang w:val="en-GB"/>
        </w:rPr>
      </w:pPr>
      <w:r w:rsidRPr="002E09B8">
        <w:rPr>
          <w:rFonts w:ascii="Times New Roman" w:eastAsia="Times New Roman" w:hAnsi="Times New Roman"/>
          <w:szCs w:val="20"/>
          <w:lang w:val="en-GB" w:eastAsia="en-US"/>
        </w:rPr>
        <w:lastRenderedPageBreak/>
        <w:t xml:space="preserve">At reception of </w:t>
      </w:r>
      <w:r w:rsidRPr="002E09B8">
        <w:rPr>
          <w:rFonts w:ascii="Times New Roman" w:eastAsia="Times New Roman" w:hAnsi="Times New Roman"/>
          <w:i/>
          <w:szCs w:val="20"/>
          <w:lang w:val="en-GB" w:eastAsia="en-US"/>
        </w:rPr>
        <w:t>RRCRelease</w:t>
      </w:r>
      <w:r w:rsidRPr="002E09B8">
        <w:rPr>
          <w:rFonts w:ascii="Times New Roman" w:eastAsia="Times New Roman" w:hAnsi="Times New Roman"/>
          <w:szCs w:val="20"/>
          <w:lang w:val="en-GB" w:eastAsia="en-US"/>
        </w:rPr>
        <w:t xml:space="preserve"> message to transition the UE to RRC_IDLE or RRC_INACTIVE, UE shall attempt to camp on a suitable cell according to </w:t>
      </w:r>
      <w:r w:rsidRPr="002E09B8">
        <w:rPr>
          <w:rFonts w:ascii="Times New Roman" w:eastAsia="Times New Roman" w:hAnsi="Times New Roman"/>
          <w:i/>
          <w:szCs w:val="20"/>
          <w:highlight w:val="yellow"/>
          <w:lang w:val="en-GB" w:eastAsia="en-US"/>
        </w:rPr>
        <w:t>redirectedCarrierInfo</w:t>
      </w:r>
      <w:r w:rsidRPr="002E09B8">
        <w:rPr>
          <w:rFonts w:ascii="Times New Roman" w:eastAsia="Times New Roman" w:hAnsi="Times New Roman"/>
          <w:szCs w:val="20"/>
          <w:lang w:val="en-GB" w:eastAsia="en-US"/>
        </w:rPr>
        <w:t xml:space="preserve"> if included in the </w:t>
      </w:r>
      <w:r w:rsidRPr="002E09B8">
        <w:rPr>
          <w:rFonts w:ascii="Times New Roman" w:eastAsia="Times New Roman" w:hAnsi="Times New Roman"/>
          <w:i/>
          <w:szCs w:val="20"/>
          <w:lang w:val="en-GB" w:eastAsia="en-US"/>
        </w:rPr>
        <w:t>RRCRelease</w:t>
      </w:r>
      <w:r w:rsidRPr="002E09B8">
        <w:rPr>
          <w:rFonts w:ascii="Times New Roman" w:eastAsia="Times New Roman" w:hAnsi="Times New Roman"/>
          <w:szCs w:val="20"/>
          <w:lang w:val="en-GB" w:eastAsia="en-US"/>
        </w:rPr>
        <w:t xml:space="preserve"> message. </w:t>
      </w:r>
      <w:r w:rsidRPr="002E09B8">
        <w:rPr>
          <w:rFonts w:ascii="Times New Roman" w:eastAsia="Times New Roman" w:hAnsi="Times New Roman"/>
          <w:szCs w:val="20"/>
          <w:lang w:val="en-GB" w:eastAsia="ko-KR"/>
        </w:rPr>
        <w:t>If the UE cannot find a suitable cell, the UE is allowed to camp on any suitable cell of the indicated RAT.</w:t>
      </w:r>
    </w:p>
    <w:p w14:paraId="47D161EC" w14:textId="77777777" w:rsidR="0068223F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09F87D8" w14:textId="12C89238" w:rsidR="00F975AA" w:rsidRDefault="0068223F" w:rsidP="00156525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68223F">
        <w:rPr>
          <w:rFonts w:cs="Arial"/>
          <w:lang w:val="en-GB"/>
        </w:rPr>
        <w:t>RAN2 does not intend to keep the UE inactive context while going to the other RAT. Cell reselection between LTE INACTIVE a</w:t>
      </w:r>
      <w:r>
        <w:rPr>
          <w:rFonts w:cs="Arial"/>
          <w:lang w:val="en-GB"/>
        </w:rPr>
        <w:t>nd NR INACTIVE is not supported,</w:t>
      </w:r>
      <w:r w:rsidRPr="0068223F">
        <w:rPr>
          <w:rFonts w:cs="Arial"/>
          <w:lang w:val="en-GB"/>
        </w:rPr>
        <w:t xml:space="preserve"> either. So, there should be restriction in 38.331 that </w:t>
      </w:r>
      <w:r w:rsidRPr="0068223F">
        <w:rPr>
          <w:rFonts w:cs="Arial"/>
          <w:i/>
          <w:lang w:val="en-GB"/>
        </w:rPr>
        <w:t>RRCRelease</w:t>
      </w:r>
      <w:r w:rsidRPr="0068223F">
        <w:rPr>
          <w:rFonts w:cs="Arial"/>
          <w:lang w:val="en-GB"/>
        </w:rPr>
        <w:t xml:space="preserve"> cannot contain both </w:t>
      </w:r>
      <w:r w:rsidRPr="0068223F">
        <w:rPr>
          <w:rFonts w:cs="Arial"/>
          <w:i/>
          <w:lang w:val="en-GB"/>
        </w:rPr>
        <w:t>suspendConfig</w:t>
      </w:r>
      <w:r w:rsidRPr="0068223F">
        <w:rPr>
          <w:rFonts w:cs="Arial"/>
          <w:lang w:val="en-GB"/>
        </w:rPr>
        <w:t xml:space="preserve"> and </w:t>
      </w:r>
      <w:r w:rsidRPr="0068223F">
        <w:rPr>
          <w:rFonts w:cs="Arial"/>
          <w:i/>
          <w:lang w:val="en-GB"/>
        </w:rPr>
        <w:t>redirectCarrierInfo</w:t>
      </w:r>
      <w:r w:rsidRPr="0068223F">
        <w:rPr>
          <w:rFonts w:cs="Arial"/>
          <w:lang w:val="en-GB"/>
        </w:rPr>
        <w:t xml:space="preserve"> with redirection to LTE.</w:t>
      </w:r>
    </w:p>
    <w:p w14:paraId="2CA057D4" w14:textId="77777777" w:rsidR="003B7464" w:rsidRPr="001121F3" w:rsidRDefault="003B7464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79CAE40" w14:textId="67E04078" w:rsidR="00556292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68223F">
        <w:rPr>
          <w:b/>
        </w:rPr>
        <w:t xml:space="preserve"> 3</w:t>
      </w:r>
      <w:r>
        <w:rPr>
          <w:b/>
        </w:rPr>
        <w:t xml:space="preserve">: </w:t>
      </w:r>
      <w:r w:rsidR="0068223F" w:rsidRPr="0068223F">
        <w:rPr>
          <w:b/>
        </w:rPr>
        <w:t xml:space="preserve">The network does not configure </w:t>
      </w:r>
      <w:r w:rsidR="0068223F" w:rsidRPr="0068223F">
        <w:rPr>
          <w:b/>
          <w:i/>
        </w:rPr>
        <w:t>suspendConfig</w:t>
      </w:r>
      <w:r w:rsidR="0068223F" w:rsidRPr="0068223F">
        <w:rPr>
          <w:b/>
        </w:rPr>
        <w:t xml:space="preserve"> when the network redirect the UE to an inter-RAT carrier frequency</w:t>
      </w:r>
      <w:r w:rsidR="00156525">
        <w:rPr>
          <w:b/>
        </w:rPr>
        <w:t>.</w:t>
      </w:r>
    </w:p>
    <w:p w14:paraId="4F22AF9A" w14:textId="77777777" w:rsidR="000A27AC" w:rsidRDefault="000A27AC" w:rsidP="00EF20EF">
      <w:pPr>
        <w:pStyle w:val="Doc-text2"/>
        <w:tabs>
          <w:tab w:val="left" w:pos="340"/>
        </w:tabs>
        <w:ind w:left="0" w:firstLine="0"/>
        <w:jc w:val="both"/>
      </w:pPr>
    </w:p>
    <w:p w14:paraId="33D25A88" w14:textId="1FF7C40A" w:rsidR="00331EE4" w:rsidRDefault="00331EE4" w:rsidP="000251B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t xml:space="preserve">A </w:t>
      </w:r>
      <w:r w:rsidR="005A3D70">
        <w:t>CR on 38</w:t>
      </w:r>
      <w:r>
        <w:t>.331 based on</w:t>
      </w:r>
      <w:r w:rsidR="006309F5">
        <w:t xml:space="preserve"> above proposals is provided [1</w:t>
      </w:r>
      <w:r w:rsidR="00914F9F">
        <w:t>]</w:t>
      </w:r>
      <w:r>
        <w:t xml:space="preserve">. We think that RAN2 </w:t>
      </w:r>
      <w:r w:rsidR="00462400">
        <w:t xml:space="preserve">should adopt this </w:t>
      </w:r>
      <w:r w:rsidR="00E7070D">
        <w:t>CR</w:t>
      </w:r>
      <w:r w:rsidR="008F7C6B">
        <w:t xml:space="preserve"> to fix the INACTIVE mode issue</w:t>
      </w:r>
      <w:r w:rsidR="00462400">
        <w:t>.</w:t>
      </w:r>
      <w:r w:rsidR="008F7C6B">
        <w:t xml:space="preserve"> </w:t>
      </w:r>
    </w:p>
    <w:p w14:paraId="191424D1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40F807" w14:textId="1D5F68A8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C74503">
        <w:rPr>
          <w:b/>
        </w:rPr>
        <w:t xml:space="preserve"> 4</w:t>
      </w:r>
      <w:r>
        <w:rPr>
          <w:b/>
        </w:rPr>
        <w:t xml:space="preserve">: </w:t>
      </w:r>
      <w:r w:rsidR="00C74503">
        <w:rPr>
          <w:b/>
        </w:rPr>
        <w:t>RAN2 adopts the CR in [1</w:t>
      </w:r>
      <w:r w:rsidR="001F7689" w:rsidRPr="001F7689">
        <w:rPr>
          <w:b/>
        </w:rPr>
        <w:t>].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D0181CC" w14:textId="77777777" w:rsidR="00E91318" w:rsidRDefault="00E91318" w:rsidP="00E9131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 T</w:t>
      </w:r>
      <w:r w:rsidRPr="00E91318">
        <w:rPr>
          <w:b/>
        </w:rPr>
        <w:t xml:space="preserve">he configurations in </w:t>
      </w:r>
      <w:r w:rsidRPr="00E91318">
        <w:rPr>
          <w:b/>
          <w:i/>
        </w:rPr>
        <w:t>RRCSeup</w:t>
      </w:r>
      <w:r>
        <w:rPr>
          <w:b/>
        </w:rPr>
        <w:t xml:space="preserve"> is also</w:t>
      </w:r>
      <w:r w:rsidRPr="00E91318">
        <w:rPr>
          <w:b/>
        </w:rPr>
        <w:t xml:space="preserve"> included in UE Inactive AS context</w:t>
      </w:r>
      <w:r>
        <w:rPr>
          <w:b/>
        </w:rPr>
        <w:t>.</w:t>
      </w:r>
    </w:p>
    <w:p w14:paraId="7DDD3324" w14:textId="77777777" w:rsidR="00E91318" w:rsidRDefault="00E91318" w:rsidP="00E9131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184E856" w14:textId="77777777" w:rsidR="001216DF" w:rsidRDefault="001216DF" w:rsidP="001216D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 T</w:t>
      </w:r>
      <w:r w:rsidRPr="00E91318">
        <w:rPr>
          <w:b/>
        </w:rPr>
        <w:t xml:space="preserve">he </w:t>
      </w:r>
      <w:r>
        <w:rPr>
          <w:b/>
        </w:rPr>
        <w:t xml:space="preserve">UE does not store the </w:t>
      </w:r>
      <w:r w:rsidRPr="00E91318">
        <w:rPr>
          <w:b/>
        </w:rPr>
        <w:t xml:space="preserve">configurations </w:t>
      </w:r>
      <w:r>
        <w:rPr>
          <w:b/>
        </w:rPr>
        <w:t xml:space="preserve">included in </w:t>
      </w:r>
      <w:r w:rsidRPr="00375E8B">
        <w:rPr>
          <w:b/>
          <w:i/>
        </w:rPr>
        <w:t>ReconfigurationWithSync</w:t>
      </w:r>
      <w:r w:rsidRPr="00375E8B">
        <w:rPr>
          <w:b/>
        </w:rPr>
        <w:t xml:space="preserve"> </w:t>
      </w:r>
      <w:r>
        <w:rPr>
          <w:b/>
        </w:rPr>
        <w:t xml:space="preserve">in </w:t>
      </w:r>
      <w:r w:rsidRPr="00E91318">
        <w:rPr>
          <w:b/>
        </w:rPr>
        <w:t>UE Inactive AS context</w:t>
      </w:r>
      <w:r>
        <w:rPr>
          <w:b/>
        </w:rPr>
        <w:t>.</w:t>
      </w:r>
    </w:p>
    <w:p w14:paraId="51854ECE" w14:textId="77777777" w:rsidR="00D75B6F" w:rsidRDefault="00D75B6F" w:rsidP="00E9131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138C502B" w14:textId="77777777" w:rsidR="00D75B6F" w:rsidRDefault="00D75B6F" w:rsidP="00D75B6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</w:t>
      </w:r>
      <w:r w:rsidRPr="0068223F">
        <w:rPr>
          <w:b/>
        </w:rPr>
        <w:t xml:space="preserve">The network does not configure </w:t>
      </w:r>
      <w:r w:rsidRPr="0068223F">
        <w:rPr>
          <w:b/>
          <w:i/>
        </w:rPr>
        <w:t>suspendConfig</w:t>
      </w:r>
      <w:r w:rsidRPr="0068223F">
        <w:rPr>
          <w:b/>
        </w:rPr>
        <w:t xml:space="preserve"> when the network redirect the UE to an inter-RAT carrier frequency</w:t>
      </w:r>
      <w:r>
        <w:rPr>
          <w:b/>
        </w:rPr>
        <w:t>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FC070D3" w14:textId="4441AFF7" w:rsidR="007F7326" w:rsidRDefault="007F7326" w:rsidP="007F732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A2690E">
        <w:rPr>
          <w:b/>
        </w:rPr>
        <w:t xml:space="preserve"> 4</w:t>
      </w:r>
      <w:r>
        <w:rPr>
          <w:b/>
        </w:rPr>
        <w:t xml:space="preserve">: </w:t>
      </w:r>
      <w:r w:rsidR="00A2690E">
        <w:rPr>
          <w:b/>
        </w:rPr>
        <w:t>RAN2 adopts the CR in [1</w:t>
      </w:r>
      <w:r w:rsidRPr="001F7689">
        <w:rPr>
          <w:b/>
        </w:rPr>
        <w:t>].</w:t>
      </w:r>
    </w:p>
    <w:p w14:paraId="0E538E01" w14:textId="77777777" w:rsidR="002D220C" w:rsidRDefault="002D220C" w:rsidP="007F732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3247833" w14:textId="77777777" w:rsidR="002D220C" w:rsidRDefault="002D220C" w:rsidP="007F732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99DCFD8" w14:textId="77777777" w:rsidR="002D220C" w:rsidRDefault="002D220C" w:rsidP="002D220C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 References</w:t>
      </w:r>
    </w:p>
    <w:p w14:paraId="367B7755" w14:textId="2C7AF08B" w:rsidR="002D220C" w:rsidRPr="002D220C" w:rsidRDefault="002D220C" w:rsidP="002D220C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 [1] </w:t>
      </w:r>
      <w:r w:rsidR="00062066" w:rsidRPr="00062066">
        <w:rPr>
          <w:rFonts w:ascii="Arial" w:hAnsi="Arial" w:cs="Arial"/>
          <w:lang w:eastAsia="ko-KR"/>
        </w:rPr>
        <w:t>R2-1900901</w:t>
      </w:r>
      <w:r w:rsidRPr="00BB38DB">
        <w:rPr>
          <w:rFonts w:ascii="Arial" w:hAnsi="Arial" w:cs="Arial"/>
          <w:lang w:eastAsia="ko-KR"/>
        </w:rPr>
        <w:t>, “</w:t>
      </w:r>
      <w:r w:rsidR="00062066" w:rsidRPr="00062066">
        <w:rPr>
          <w:rFonts w:ascii="Arial" w:hAnsi="Arial" w:cs="Arial"/>
          <w:lang w:eastAsia="ko-KR"/>
        </w:rPr>
        <w:t>Corrections on UE Inactive configuration</w:t>
      </w:r>
      <w:r w:rsidRPr="00BB38DB">
        <w:rPr>
          <w:rFonts w:ascii="Arial" w:hAnsi="Arial" w:cs="Arial"/>
          <w:lang w:eastAsia="ko-KR"/>
        </w:rPr>
        <w:t>”, MediaTek</w:t>
      </w:r>
    </w:p>
    <w:sectPr w:rsidR="002D220C" w:rsidRPr="002D220C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C6700" w14:textId="77777777" w:rsidR="006D0AA1" w:rsidRDefault="006D0AA1">
      <w:r>
        <w:separator/>
      </w:r>
    </w:p>
  </w:endnote>
  <w:endnote w:type="continuationSeparator" w:id="0">
    <w:p w14:paraId="08F15E5F" w14:textId="77777777" w:rsidR="006D0AA1" w:rsidRDefault="006D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49637" w14:textId="77777777" w:rsidR="006D0AA1" w:rsidRDefault="006D0AA1">
      <w:r>
        <w:separator/>
      </w:r>
    </w:p>
  </w:footnote>
  <w:footnote w:type="continuationSeparator" w:id="0">
    <w:p w14:paraId="31F2FF53" w14:textId="77777777" w:rsidR="006D0AA1" w:rsidRDefault="006D0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450DC7"/>
    <w:multiLevelType w:val="hybridMultilevel"/>
    <w:tmpl w:val="81169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6"/>
  </w:num>
  <w:num w:numId="16">
    <w:abstractNumId w:val="35"/>
  </w:num>
  <w:num w:numId="17">
    <w:abstractNumId w:val="45"/>
  </w:num>
  <w:num w:numId="18">
    <w:abstractNumId w:val="23"/>
  </w:num>
  <w:num w:numId="19">
    <w:abstractNumId w:val="15"/>
  </w:num>
  <w:num w:numId="20">
    <w:abstractNumId w:val="43"/>
  </w:num>
  <w:num w:numId="21">
    <w:abstractNumId w:val="34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1"/>
  </w:num>
  <w:num w:numId="28">
    <w:abstractNumId w:val="30"/>
  </w:num>
  <w:num w:numId="29">
    <w:abstractNumId w:val="39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3"/>
  </w:num>
  <w:num w:numId="35">
    <w:abstractNumId w:val="12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40"/>
  </w:num>
  <w:num w:numId="44">
    <w:abstractNumId w:val="11"/>
  </w:num>
  <w:num w:numId="45">
    <w:abstractNumId w:val="21"/>
  </w:num>
  <w:num w:numId="46">
    <w:abstractNumId w:val="38"/>
  </w:num>
  <w:num w:numId="47">
    <w:abstractNumId w:val="8"/>
  </w:num>
  <w:num w:numId="4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703"/>
    <w:rsid w:val="00027973"/>
    <w:rsid w:val="000279D2"/>
    <w:rsid w:val="00027C6B"/>
    <w:rsid w:val="000307C8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9B4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66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697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6CF3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3D9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061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16DF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37F8E"/>
    <w:rsid w:val="00140849"/>
    <w:rsid w:val="00140924"/>
    <w:rsid w:val="00140A0A"/>
    <w:rsid w:val="0014120C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525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36BB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5BE5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019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41D6"/>
    <w:rsid w:val="001F528D"/>
    <w:rsid w:val="001F56F1"/>
    <w:rsid w:val="001F5C43"/>
    <w:rsid w:val="001F63E0"/>
    <w:rsid w:val="001F67A2"/>
    <w:rsid w:val="001F7559"/>
    <w:rsid w:val="001F7689"/>
    <w:rsid w:val="001F7C6C"/>
    <w:rsid w:val="002000A7"/>
    <w:rsid w:val="00200246"/>
    <w:rsid w:val="00200270"/>
    <w:rsid w:val="0020113E"/>
    <w:rsid w:val="00202380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040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9EC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9F9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20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9B8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22C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58A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11AC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5E8B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7F"/>
    <w:rsid w:val="003B3CB3"/>
    <w:rsid w:val="003B5B2F"/>
    <w:rsid w:val="003B5B46"/>
    <w:rsid w:val="003B5DE8"/>
    <w:rsid w:val="003B63BD"/>
    <w:rsid w:val="003B6AFC"/>
    <w:rsid w:val="003B7464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5B73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20C2"/>
    <w:rsid w:val="00424B36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038"/>
    <w:rsid w:val="004D7476"/>
    <w:rsid w:val="004D750F"/>
    <w:rsid w:val="004E057F"/>
    <w:rsid w:val="004E0961"/>
    <w:rsid w:val="004E099F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740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5246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0AB"/>
    <w:rsid w:val="005541BB"/>
    <w:rsid w:val="005542AF"/>
    <w:rsid w:val="0055542D"/>
    <w:rsid w:val="00555AEC"/>
    <w:rsid w:val="00556292"/>
    <w:rsid w:val="00556F42"/>
    <w:rsid w:val="00556FD6"/>
    <w:rsid w:val="00557083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2CB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D70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91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2C34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3D9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14A6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628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09F5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821"/>
    <w:rsid w:val="00681A7C"/>
    <w:rsid w:val="0068223F"/>
    <w:rsid w:val="006823D5"/>
    <w:rsid w:val="00683DF3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B43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07C"/>
    <w:rsid w:val="006C7705"/>
    <w:rsid w:val="006C7A05"/>
    <w:rsid w:val="006C7B09"/>
    <w:rsid w:val="006D01A3"/>
    <w:rsid w:val="006D030F"/>
    <w:rsid w:val="006D051E"/>
    <w:rsid w:val="006D07B0"/>
    <w:rsid w:val="006D087C"/>
    <w:rsid w:val="006D0AA1"/>
    <w:rsid w:val="006D0BDE"/>
    <w:rsid w:val="006D1707"/>
    <w:rsid w:val="006D1AAA"/>
    <w:rsid w:val="006D28CD"/>
    <w:rsid w:val="006D2E78"/>
    <w:rsid w:val="006D33C5"/>
    <w:rsid w:val="006D3600"/>
    <w:rsid w:val="006D39E8"/>
    <w:rsid w:val="006D6D5F"/>
    <w:rsid w:val="006D72A6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30D3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A85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3EE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6502"/>
    <w:rsid w:val="007A725E"/>
    <w:rsid w:val="007B0E19"/>
    <w:rsid w:val="007B1740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1F5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2661"/>
    <w:rsid w:val="007F3BA0"/>
    <w:rsid w:val="007F3C39"/>
    <w:rsid w:val="007F41DC"/>
    <w:rsid w:val="007F64F4"/>
    <w:rsid w:val="007F6B7F"/>
    <w:rsid w:val="007F7326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C6A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643E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308"/>
    <w:rsid w:val="00897448"/>
    <w:rsid w:val="008A05B8"/>
    <w:rsid w:val="008A08EA"/>
    <w:rsid w:val="008A2393"/>
    <w:rsid w:val="008A24C7"/>
    <w:rsid w:val="008A27A5"/>
    <w:rsid w:val="008A2876"/>
    <w:rsid w:val="008A2C8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1B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C6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4F8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AD5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4697"/>
    <w:rsid w:val="009552BD"/>
    <w:rsid w:val="00955380"/>
    <w:rsid w:val="00955696"/>
    <w:rsid w:val="0095570A"/>
    <w:rsid w:val="0095602D"/>
    <w:rsid w:val="0095621F"/>
    <w:rsid w:val="009564C2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49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1670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84B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0E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023"/>
    <w:rsid w:val="00A40BA1"/>
    <w:rsid w:val="00A40DA0"/>
    <w:rsid w:val="00A40EE7"/>
    <w:rsid w:val="00A41C32"/>
    <w:rsid w:val="00A41E7C"/>
    <w:rsid w:val="00A458A9"/>
    <w:rsid w:val="00A46562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5CF0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5A56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139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8DB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905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27184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47FB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503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9A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0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506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15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2A97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1C1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5B6F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28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8BF"/>
    <w:rsid w:val="00DD3AD7"/>
    <w:rsid w:val="00DD3B00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3BDC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6FA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373"/>
    <w:rsid w:val="00E81521"/>
    <w:rsid w:val="00E81E17"/>
    <w:rsid w:val="00E81EE9"/>
    <w:rsid w:val="00E82C18"/>
    <w:rsid w:val="00E82EBA"/>
    <w:rsid w:val="00E82F81"/>
    <w:rsid w:val="00E83D01"/>
    <w:rsid w:val="00E83DB4"/>
    <w:rsid w:val="00E85114"/>
    <w:rsid w:val="00E85CF7"/>
    <w:rsid w:val="00E8612D"/>
    <w:rsid w:val="00E87526"/>
    <w:rsid w:val="00E879BA"/>
    <w:rsid w:val="00E87B16"/>
    <w:rsid w:val="00E9039C"/>
    <w:rsid w:val="00E90D4D"/>
    <w:rsid w:val="00E91318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1D6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DDE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5AA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B7D22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C7CB5"/>
    <w:rsid w:val="00FD1DB9"/>
    <w:rsid w:val="00FD25C7"/>
    <w:rsid w:val="00FD2784"/>
    <w:rsid w:val="00FD2825"/>
    <w:rsid w:val="00FD2838"/>
    <w:rsid w:val="00FD2AB9"/>
    <w:rsid w:val="00FD2CF1"/>
    <w:rsid w:val="00FD3082"/>
    <w:rsid w:val="00FD322F"/>
    <w:rsid w:val="00FD4D42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362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A30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F8D72-4B89-4454-909B-737C4644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2019-02-15T05:34:00Z</dcterms:modified>
</cp:coreProperties>
</file>